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D16B8" w14:textId="3AD8C6AF" w:rsidR="00B751E8" w:rsidRDefault="00226D3D" w:rsidP="0060109D">
      <w:pPr>
        <w:ind w:left="-1170" w:right="-1260"/>
      </w:pPr>
      <w:r>
        <w:t>7</w:t>
      </w:r>
    </w:p>
    <w:p w14:paraId="136D789F" w14:textId="77777777" w:rsidR="0060109D" w:rsidRDefault="0060109D" w:rsidP="0060109D">
      <w:pPr>
        <w:ind w:left="-1170" w:right="-1260"/>
      </w:pPr>
    </w:p>
    <w:p w14:paraId="69B93530" w14:textId="77777777" w:rsidR="0060109D" w:rsidRDefault="00982A04" w:rsidP="0060109D">
      <w:pPr>
        <w:ind w:left="-1170" w:right="-1260"/>
      </w:pPr>
      <w:r>
        <w:t>.</w:t>
      </w:r>
    </w:p>
    <w:p w14:paraId="013A72F2" w14:textId="77777777" w:rsidR="00982A04" w:rsidRDefault="00982A04" w:rsidP="0060109D">
      <w:pPr>
        <w:ind w:left="-1170" w:right="-1260"/>
      </w:pPr>
    </w:p>
    <w:p w14:paraId="3A584EBC" w14:textId="77777777" w:rsidR="0060109D" w:rsidRDefault="0060109D" w:rsidP="0060109D">
      <w:pPr>
        <w:ind w:left="-1170" w:right="-1260"/>
      </w:pPr>
    </w:p>
    <w:p w14:paraId="68D14B33" w14:textId="25728B88" w:rsidR="0060109D" w:rsidRDefault="0060109D" w:rsidP="0060109D">
      <w:pPr>
        <w:ind w:left="-1170" w:right="-1260"/>
      </w:pPr>
    </w:p>
    <w:p w14:paraId="365FADE2" w14:textId="77777777" w:rsidR="00D96714" w:rsidRDefault="00D96714" w:rsidP="0060109D">
      <w:pPr>
        <w:ind w:left="-1170" w:right="-1260"/>
      </w:pPr>
    </w:p>
    <w:p w14:paraId="3E64446C" w14:textId="27A1BA87" w:rsidR="00D96714" w:rsidRDefault="00D96714" w:rsidP="0060109D">
      <w:pPr>
        <w:ind w:left="-1170" w:right="-1260"/>
      </w:pPr>
    </w:p>
    <w:p w14:paraId="054A6561" w14:textId="77777777" w:rsidR="00D96714" w:rsidRDefault="00D96714" w:rsidP="00D96714">
      <w:pPr>
        <w:tabs>
          <w:tab w:val="center" w:pos="4680"/>
        </w:tabs>
        <w:spacing w:line="208" w:lineRule="auto"/>
        <w:rPr>
          <w:color w:val="000000"/>
        </w:rPr>
      </w:pPr>
    </w:p>
    <w:p w14:paraId="66D1BC4A" w14:textId="7927DE3E" w:rsidR="00DC71B1" w:rsidRPr="0085615D" w:rsidRDefault="00DC71B1" w:rsidP="0052407B">
      <w:pPr>
        <w:tabs>
          <w:tab w:val="left" w:pos="-1440"/>
          <w:tab w:val="left" w:pos="-144"/>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 w:val="left" w:pos="9936"/>
        </w:tabs>
        <w:spacing w:line="213" w:lineRule="auto"/>
        <w:ind w:left="-864" w:right="-864"/>
        <w:jc w:val="center"/>
        <w:rPr>
          <w:rFonts w:ascii="Times New Roman" w:hAnsi="Times New Roman" w:cs="Times New Roman"/>
        </w:rPr>
      </w:pPr>
      <w:bookmarkStart w:id="0" w:name="_Hlk48717484"/>
      <w:r w:rsidRPr="0085615D">
        <w:rPr>
          <w:rFonts w:ascii="Times New Roman" w:hAnsi="Times New Roman" w:cs="Times New Roman"/>
          <w:b/>
          <w:bCs/>
        </w:rPr>
        <w:t>AGENDA</w:t>
      </w:r>
    </w:p>
    <w:p w14:paraId="17314CFC" w14:textId="77777777" w:rsidR="00DC71B1" w:rsidRPr="0085615D" w:rsidRDefault="00DC71B1" w:rsidP="00DC71B1">
      <w:pPr>
        <w:tabs>
          <w:tab w:val="left" w:pos="-1440"/>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 w:val="left" w:pos="9936"/>
        </w:tabs>
        <w:spacing w:line="213" w:lineRule="auto"/>
        <w:ind w:left="-864" w:right="-864"/>
        <w:jc w:val="both"/>
        <w:rPr>
          <w:rFonts w:ascii="Times New Roman" w:hAnsi="Times New Roman" w:cs="Times New Roman"/>
        </w:rPr>
      </w:pPr>
    </w:p>
    <w:p w14:paraId="59631AD0" w14:textId="1DB5B507" w:rsidR="00DC71B1" w:rsidRPr="0085615D" w:rsidRDefault="00DC71B1" w:rsidP="00DC71B1">
      <w:pPr>
        <w:tabs>
          <w:tab w:val="left" w:pos="-1440"/>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s>
        <w:spacing w:line="213" w:lineRule="auto"/>
        <w:ind w:left="-864" w:right="-540"/>
        <w:jc w:val="center"/>
        <w:rPr>
          <w:rFonts w:ascii="Times New Roman" w:hAnsi="Times New Roman" w:cs="Times New Roman"/>
          <w:b/>
          <w:bCs/>
        </w:rPr>
      </w:pPr>
      <w:r w:rsidRPr="0085615D">
        <w:rPr>
          <w:rFonts w:ascii="Times New Roman" w:hAnsi="Times New Roman" w:cs="Times New Roman"/>
          <w:b/>
          <w:bCs/>
        </w:rPr>
        <w:t xml:space="preserve">Regular Meeting, </w:t>
      </w:r>
      <w:r w:rsidR="000A2506" w:rsidRPr="0085615D">
        <w:rPr>
          <w:rFonts w:ascii="Times New Roman" w:hAnsi="Times New Roman" w:cs="Times New Roman"/>
          <w:b/>
          <w:bCs/>
          <w:color w:val="FF0000"/>
        </w:rPr>
        <w:t>TUESDAY</w:t>
      </w:r>
      <w:r w:rsidR="000A2506" w:rsidRPr="0085615D">
        <w:rPr>
          <w:rFonts w:ascii="Times New Roman" w:hAnsi="Times New Roman" w:cs="Times New Roman"/>
          <w:b/>
          <w:bCs/>
        </w:rPr>
        <w:t xml:space="preserve">, </w:t>
      </w:r>
      <w:r w:rsidR="00F87D17">
        <w:rPr>
          <w:rFonts w:ascii="Times New Roman" w:hAnsi="Times New Roman" w:cs="Times New Roman"/>
          <w:b/>
          <w:bCs/>
        </w:rPr>
        <w:t>December 28, 2021</w:t>
      </w:r>
      <w:r w:rsidRPr="0085615D">
        <w:rPr>
          <w:rFonts w:ascii="Times New Roman" w:hAnsi="Times New Roman" w:cs="Times New Roman"/>
          <w:b/>
          <w:bCs/>
        </w:rPr>
        <w:t xml:space="preserve"> at 7:00 p.m.</w:t>
      </w:r>
    </w:p>
    <w:p w14:paraId="45BEEF37" w14:textId="77777777" w:rsidR="00DC71B1" w:rsidRPr="0085615D" w:rsidRDefault="00DC71B1" w:rsidP="00DC71B1">
      <w:pPr>
        <w:tabs>
          <w:tab w:val="left" w:pos="-1440"/>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s>
        <w:spacing w:line="213" w:lineRule="auto"/>
        <w:ind w:left="-864" w:right="-540"/>
        <w:jc w:val="center"/>
        <w:rPr>
          <w:rFonts w:ascii="Times New Roman" w:hAnsi="Times New Roman" w:cs="Times New Roman"/>
          <w:b/>
          <w:bCs/>
        </w:rPr>
      </w:pPr>
    </w:p>
    <w:p w14:paraId="48EBDFCE" w14:textId="77777777" w:rsidR="00DC71B1" w:rsidRPr="0085615D" w:rsidRDefault="00DC71B1" w:rsidP="00DC71B1">
      <w:pPr>
        <w:widowControl w:val="0"/>
        <w:numPr>
          <w:ilvl w:val="0"/>
          <w:numId w:val="2"/>
        </w:numPr>
        <w:tabs>
          <w:tab w:val="left" w:pos="-1440"/>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s>
        <w:autoSpaceDE w:val="0"/>
        <w:autoSpaceDN w:val="0"/>
        <w:adjustRightInd w:val="0"/>
        <w:spacing w:line="213" w:lineRule="auto"/>
        <w:ind w:left="555" w:right="-540"/>
        <w:rPr>
          <w:rFonts w:ascii="Times New Roman" w:hAnsi="Times New Roman" w:cs="Times New Roman"/>
          <w:b/>
          <w:bCs/>
        </w:rPr>
      </w:pPr>
      <w:r w:rsidRPr="0085615D">
        <w:rPr>
          <w:rFonts w:ascii="Times New Roman" w:hAnsi="Times New Roman" w:cs="Times New Roman"/>
          <w:b/>
          <w:bCs/>
        </w:rPr>
        <w:t xml:space="preserve">   Pledge of Allegiance</w:t>
      </w:r>
    </w:p>
    <w:p w14:paraId="1BF5BEF9" w14:textId="77777777" w:rsidR="00DC71B1" w:rsidRPr="0085615D" w:rsidRDefault="00DC71B1" w:rsidP="00DC71B1">
      <w:pPr>
        <w:tabs>
          <w:tab w:val="left" w:pos="-1116"/>
          <w:tab w:val="left" w:pos="-54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ind w:left="-540" w:right="-540"/>
        <w:jc w:val="both"/>
        <w:rPr>
          <w:rFonts w:ascii="Times New Roman" w:hAnsi="Times New Roman" w:cs="Times New Roman"/>
          <w:b/>
          <w:bCs/>
        </w:rPr>
      </w:pPr>
    </w:p>
    <w:p w14:paraId="3DAC27D4" w14:textId="77777777" w:rsidR="00DC71B1" w:rsidRPr="0085615D" w:rsidRDefault="00DC71B1" w:rsidP="00DC71B1">
      <w:pPr>
        <w:widowControl w:val="0"/>
        <w:numPr>
          <w:ilvl w:val="0"/>
          <w:numId w:val="2"/>
        </w:num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autoSpaceDE w:val="0"/>
        <w:autoSpaceDN w:val="0"/>
        <w:adjustRightInd w:val="0"/>
        <w:spacing w:line="213" w:lineRule="auto"/>
        <w:ind w:left="720" w:right="-540" w:hanging="720"/>
        <w:jc w:val="both"/>
        <w:rPr>
          <w:rFonts w:ascii="Times New Roman" w:hAnsi="Times New Roman" w:cs="Times New Roman"/>
          <w:b/>
          <w:bCs/>
        </w:rPr>
      </w:pPr>
      <w:r w:rsidRPr="0085615D">
        <w:rPr>
          <w:rFonts w:ascii="Times New Roman" w:hAnsi="Times New Roman" w:cs="Times New Roman"/>
          <w:b/>
          <w:bCs/>
        </w:rPr>
        <w:t xml:space="preserve">Roll Call </w:t>
      </w:r>
    </w:p>
    <w:p w14:paraId="1080D3E6" w14:textId="77777777" w:rsidR="00DC71B1" w:rsidRPr="0085615D" w:rsidRDefault="00DC71B1" w:rsidP="00DC71B1">
      <w:pPr>
        <w:pStyle w:val="ListParagraph"/>
        <w:rPr>
          <w:b/>
          <w:bCs/>
        </w:rPr>
      </w:pPr>
    </w:p>
    <w:p w14:paraId="394DD6E7" w14:textId="77777777" w:rsidR="00DC71B1" w:rsidRPr="0085615D" w:rsidRDefault="00DC71B1" w:rsidP="00DC71B1">
      <w:pPr>
        <w:pStyle w:val="ListParagraph"/>
        <w:numPr>
          <w:ilvl w:val="0"/>
          <w:numId w:val="2"/>
        </w:num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ind w:left="810" w:right="-540" w:hanging="810"/>
        <w:contextualSpacing w:val="0"/>
        <w:jc w:val="both"/>
        <w:rPr>
          <w:b/>
          <w:bCs/>
        </w:rPr>
      </w:pPr>
      <w:r w:rsidRPr="0085615D">
        <w:rPr>
          <w:b/>
          <w:bCs/>
        </w:rPr>
        <w:t xml:space="preserve">Borough Resident/Taxpayer Comments </w:t>
      </w:r>
    </w:p>
    <w:p w14:paraId="7A3A262B" w14:textId="77777777" w:rsidR="00DC71B1" w:rsidRPr="0085615D" w:rsidRDefault="00DC71B1" w:rsidP="00DC71B1">
      <w:pPr>
        <w:pStyle w:val="ListParagraph"/>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ind w:left="810" w:right="-540"/>
        <w:jc w:val="both"/>
        <w:rPr>
          <w:b/>
          <w:bCs/>
        </w:rPr>
      </w:pPr>
    </w:p>
    <w:p w14:paraId="23D7400D" w14:textId="0106B075" w:rsidR="00DC71B1" w:rsidRPr="0085615D" w:rsidRDefault="00DC71B1" w:rsidP="00DC71B1">
      <w:pPr>
        <w:pStyle w:val="ListParagraph"/>
        <w:numPr>
          <w:ilvl w:val="0"/>
          <w:numId w:val="2"/>
        </w:num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ind w:left="720" w:right="-540" w:hanging="699"/>
        <w:contextualSpacing w:val="0"/>
        <w:jc w:val="both"/>
        <w:rPr>
          <w:b/>
          <w:bCs/>
        </w:rPr>
      </w:pPr>
      <w:r w:rsidRPr="0085615D">
        <w:rPr>
          <w:b/>
          <w:bCs/>
        </w:rPr>
        <w:t xml:space="preserve">Consider approval of minutes of the regular meeting </w:t>
      </w:r>
      <w:r w:rsidR="00F87D17">
        <w:rPr>
          <w:b/>
          <w:bCs/>
        </w:rPr>
        <w:t>November 23, 2021</w:t>
      </w:r>
    </w:p>
    <w:p w14:paraId="13C0F317" w14:textId="77777777" w:rsidR="00DC71B1" w:rsidRPr="0085615D" w:rsidRDefault="00DC71B1" w:rsidP="00DC71B1">
      <w:pPr>
        <w:pStyle w:val="ListParagraph"/>
        <w:rPr>
          <w:b/>
          <w:bCs/>
        </w:rPr>
      </w:pPr>
    </w:p>
    <w:p w14:paraId="3351F836" w14:textId="50DAFD51" w:rsidR="00EF1FDB" w:rsidRPr="0085615D" w:rsidRDefault="00DC71B1" w:rsidP="003B46C9">
      <w:pPr>
        <w:pStyle w:val="ListParagraph"/>
        <w:numPr>
          <w:ilvl w:val="0"/>
          <w:numId w:val="2"/>
        </w:num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ind w:left="720" w:right="-540" w:hanging="699"/>
        <w:contextualSpacing w:val="0"/>
        <w:jc w:val="both"/>
      </w:pPr>
      <w:r w:rsidRPr="00EF1FDB">
        <w:rPr>
          <w:b/>
          <w:bCs/>
        </w:rPr>
        <w:t>Communications</w:t>
      </w:r>
      <w:r w:rsidR="00EF1FDB" w:rsidRPr="00EF1FDB">
        <w:rPr>
          <w:b/>
          <w:bCs/>
        </w:rPr>
        <w:t xml:space="preserve"> </w:t>
      </w:r>
      <w:r w:rsidR="00EF1FDB">
        <w:tab/>
      </w:r>
      <w:r w:rsidR="00EF1FDB">
        <w:tab/>
      </w:r>
    </w:p>
    <w:p w14:paraId="1899171D" w14:textId="77777777" w:rsidR="00DC71B1" w:rsidRPr="0085615D" w:rsidRDefault="00DC71B1" w:rsidP="00DC71B1">
      <w:p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ind w:right="-540"/>
        <w:jc w:val="both"/>
        <w:rPr>
          <w:rFonts w:ascii="Times New Roman" w:hAnsi="Times New Roman" w:cs="Times New Roman"/>
        </w:rPr>
      </w:pPr>
    </w:p>
    <w:p w14:paraId="1813069B" w14:textId="11AE69B2" w:rsidR="00EF1FDB" w:rsidRDefault="00EF1FDB" w:rsidP="00226D3D">
      <w:pPr>
        <w:pStyle w:val="ListParagraph"/>
        <w:numPr>
          <w:ilvl w:val="0"/>
          <w:numId w:val="8"/>
        </w:num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jc w:val="both"/>
      </w:pPr>
      <w:bookmarkStart w:id="1" w:name="_Hlk48717746"/>
      <w:r>
        <w:t>Resolution No.</w:t>
      </w:r>
      <w:r w:rsidR="000A2C6A">
        <w:t xml:space="preserve"> </w:t>
      </w:r>
      <w:r>
        <w:t>40-2021, Council approval of a preliminary subdivision known as PS-5-2021 – Pleasant Grove Plan of Lots</w:t>
      </w:r>
      <w:r w:rsidR="00353AC3">
        <w:t>, approved on December 13, 2021.</w:t>
      </w:r>
    </w:p>
    <w:p w14:paraId="65DFCE4A" w14:textId="77777777" w:rsidR="00EF1FDB" w:rsidRDefault="00EF1FDB" w:rsidP="00EF1FDB">
      <w:p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jc w:val="both"/>
      </w:pPr>
    </w:p>
    <w:p w14:paraId="5C9513DA" w14:textId="7C34FE77" w:rsidR="00226D3D" w:rsidRPr="00F95F1A" w:rsidRDefault="00F95F1A" w:rsidP="00226D3D">
      <w:pPr>
        <w:pStyle w:val="ListParagraph"/>
        <w:numPr>
          <w:ilvl w:val="0"/>
          <w:numId w:val="8"/>
        </w:num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jc w:val="both"/>
      </w:pPr>
      <w:r>
        <w:t xml:space="preserve">Facts and Conclusions for Zoning Hearing Board Appeal </w:t>
      </w:r>
      <w:r w:rsidR="008B53DD">
        <w:t>ZN-1</w:t>
      </w:r>
      <w:r w:rsidR="00226D3D">
        <w:t>1</w:t>
      </w:r>
      <w:r w:rsidR="008B53DD">
        <w:t xml:space="preserve">-2021 that </w:t>
      </w:r>
      <w:r>
        <w:t xml:space="preserve">was held </w:t>
      </w:r>
      <w:r w:rsidR="00226D3D">
        <w:t>on December 7,</w:t>
      </w:r>
      <w:r w:rsidR="008B53DD">
        <w:t xml:space="preserve"> 2021, at 7:00PM, regarding a request </w:t>
      </w:r>
      <w:r w:rsidR="00226D3D">
        <w:t>by Amanda</w:t>
      </w:r>
      <w:r w:rsidR="00226D3D" w:rsidRPr="00226D3D">
        <w:t xml:space="preserve"> &amp; Stephen Fetsick for their property at 405 Lexie Way, Jefferson Hills, PA 15025, lot and block 662-F-203.  The property is zoned R-2, Low Density Residential District. The appellant is requesting a variance to Zoning Ordinance 712, Section 202.2.f – Area &amp; Building Regulations - Side Yard setbacks, required setback for structure is 10 ft; applicant is requesting an 8.3ft side yard setback to install a 15ft x 30ft</w:t>
      </w:r>
      <w:bookmarkStart w:id="2" w:name="a_GoBack"/>
      <w:bookmarkEnd w:id="2"/>
      <w:r w:rsidR="00226D3D" w:rsidRPr="00226D3D">
        <w:t xml:space="preserve"> above ground pool on the back, right side of the property. </w:t>
      </w:r>
      <w:r>
        <w:t xml:space="preserve"> </w:t>
      </w:r>
      <w:r w:rsidRPr="00952741">
        <w:rPr>
          <w:b/>
          <w:bCs/>
          <w:color w:val="000000"/>
        </w:rPr>
        <w:t>VARIANCE WAS GRANTED</w:t>
      </w:r>
    </w:p>
    <w:p w14:paraId="25CDEDDE" w14:textId="77777777" w:rsidR="00F95F1A" w:rsidRPr="00F95F1A" w:rsidRDefault="00F95F1A" w:rsidP="00F95F1A">
      <w:p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jc w:val="both"/>
      </w:pPr>
    </w:p>
    <w:p w14:paraId="59A22160" w14:textId="1333723B" w:rsidR="008445CF" w:rsidRPr="00A95DCF" w:rsidRDefault="008445CF" w:rsidP="008445CF">
      <w:pPr>
        <w:pStyle w:val="ListParagraph"/>
        <w:numPr>
          <w:ilvl w:val="0"/>
          <w:numId w:val="8"/>
        </w:num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jc w:val="both"/>
      </w:pPr>
      <w:r>
        <w:t>Notice of a Public Hearing for Zoning Hearing Board Appeal No ZN-12-2021 that was held on December 22, 2021, at 7:</w:t>
      </w:r>
      <w:r w:rsidR="00281C8A">
        <w:t>00</w:t>
      </w:r>
      <w:r>
        <w:t>PM, regarding a request by Roger Patterson, 2049 Walton Road, Finleyville, PA 15332,</w:t>
      </w:r>
      <w:r w:rsidR="00A34BD1">
        <w:t xml:space="preserve"> lot &amp; block 1135-N</w:t>
      </w:r>
      <w:r w:rsidR="00A95DCF">
        <w:t>-</w:t>
      </w:r>
      <w:r w:rsidR="00A34BD1">
        <w:t>118,</w:t>
      </w:r>
      <w:r>
        <w:t xml:space="preserve"> requesting </w:t>
      </w:r>
      <w:r w:rsidRPr="008445CF">
        <w:t>two variances to Zoning Ordinance 712, Section 202.2.e – Front Yard Setbacks, applicant is requesting a front yard setback of 10’, rather than the minimum 35’ setback required to build a garage and  Section 102.2 Accessory Structure – A detached, subordinate structure on the same lot with the principal building or structure, the use of which is clearly incidental to the principal structure or use of the lot, including accessory buildings. Appellant is requesting a 24</w:t>
      </w:r>
      <w:r w:rsidR="00A95DCF">
        <w:t>’</w:t>
      </w:r>
      <w:r w:rsidRPr="008445CF">
        <w:t>x31</w:t>
      </w:r>
      <w:r w:rsidR="00A95DCF">
        <w:t>’</w:t>
      </w:r>
      <w:r w:rsidRPr="008445CF">
        <w:t xml:space="preserve"> garage to be erected on a vacant lot without a principal structure located thereon.</w:t>
      </w:r>
      <w:r w:rsidR="00A95DCF">
        <w:t xml:space="preserve"> </w:t>
      </w:r>
    </w:p>
    <w:p w14:paraId="19D24C14" w14:textId="77777777" w:rsidR="00A95DCF" w:rsidRDefault="00A95DCF" w:rsidP="00A95DCF">
      <w:pPr>
        <w:pStyle w:val="ListParagraph"/>
      </w:pPr>
    </w:p>
    <w:p w14:paraId="459E0B14" w14:textId="38B7821B" w:rsidR="008250D0" w:rsidRDefault="00A95DCF" w:rsidP="00813AF7">
      <w:pPr>
        <w:pStyle w:val="ListParagraph"/>
        <w:numPr>
          <w:ilvl w:val="0"/>
          <w:numId w:val="8"/>
        </w:num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jc w:val="both"/>
      </w:pPr>
      <w:r>
        <w:t xml:space="preserve">Notice of a Public Hearing for Zoning Hearing Board Appeal No ZN-13-2021 that will be held on </w:t>
      </w:r>
      <w:r w:rsidR="00813AF7">
        <w:t>January 20, 2022</w:t>
      </w:r>
      <w:r>
        <w:t>, at 7:</w:t>
      </w:r>
      <w:r w:rsidR="00281C8A">
        <w:t>45</w:t>
      </w:r>
      <w:r>
        <w:t>PM, regarding a request by</w:t>
      </w:r>
      <w:r w:rsidR="008250D0">
        <w:t xml:space="preserve"> </w:t>
      </w:r>
      <w:r w:rsidR="008250D0" w:rsidRPr="008250D0">
        <w:t xml:space="preserve">Mark Raymond, 219 Hill Place Road, Venetia, PA </w:t>
      </w:r>
      <w:r w:rsidR="00007920" w:rsidRPr="008250D0">
        <w:t>15367, requesting</w:t>
      </w:r>
      <w:r w:rsidR="008250D0" w:rsidRPr="008250D0">
        <w:t xml:space="preserve"> a Use By Special Exception to Zoning Ordinance 712, sections 401.1.c.1.(a) subject to subsection 1004.32 for property located at 2200 State Route 51, Jefferson Hills, PA 15025.  The property is zoned C-1, Highway Commercial District.  The appellant is requesting to be allowed to sell used vehicles.   </w:t>
      </w:r>
    </w:p>
    <w:p w14:paraId="3B4885D1" w14:textId="77777777" w:rsidR="00813AF7" w:rsidRDefault="00813AF7" w:rsidP="00813AF7">
      <w:pPr>
        <w:pStyle w:val="ListParagraph"/>
      </w:pPr>
    </w:p>
    <w:p w14:paraId="6730928C" w14:textId="6984A72E" w:rsidR="006A414B" w:rsidRPr="006A414B" w:rsidRDefault="00007920" w:rsidP="001B42C0">
      <w:pPr>
        <w:pStyle w:val="ListParagraph"/>
        <w:numPr>
          <w:ilvl w:val="0"/>
          <w:numId w:val="8"/>
        </w:numPr>
        <w:tabs>
          <w:tab w:val="left" w:pos="-270"/>
          <w:tab w:val="left" w:pos="0"/>
          <w:tab w:val="left" w:leader="dot" w:pos="2520"/>
          <w:tab w:val="left" w:pos="3600"/>
        </w:tabs>
        <w:spacing w:line="211" w:lineRule="auto"/>
        <w:jc w:val="both"/>
        <w:rPr>
          <w:color w:val="000000"/>
        </w:rPr>
      </w:pPr>
      <w:r>
        <w:t xml:space="preserve">Notice of a Public Hearing for Zoning Hearing Board Appeal No ZN-14-2021 that will be held on January 20, 2022, at 7:15PM, regarding a request </w:t>
      </w:r>
      <w:r w:rsidR="006A414B">
        <w:t xml:space="preserve">by </w:t>
      </w:r>
      <w:r w:rsidR="006A414B" w:rsidRPr="006A414B">
        <w:rPr>
          <w:color w:val="000000"/>
        </w:rPr>
        <w:t xml:space="preserve">Jeffrey &amp; Jennifer Cadwallader, 378 Greene Drive, Jefferson Hills, requesting a variance for their property, lot and block 769-S-65.  The property </w:t>
      </w:r>
      <w:r w:rsidR="006A414B" w:rsidRPr="006A414B">
        <w:rPr>
          <w:color w:val="000000"/>
        </w:rPr>
        <w:lastRenderedPageBreak/>
        <w:t>is zoned R-2, Low Density Residential District.  The appellants are requesting a variance to Zoning Ordinance 712, Section 902.9.b – Fences Enclosing Swimming Pools Accessory to Private Residences.  The ordinance states that all swimming pools shall be enclosed by a wall or fence with self-latching gate not less than five (5) feet in height and not more than six (6) feet in height and privacy of less than fifty percent see-through.  Appellant is requesting to place the fence on the right and left side of the property only, not to enclose the swimming pool at the rear of the property.</w:t>
      </w:r>
    </w:p>
    <w:p w14:paraId="6ED22429" w14:textId="531BF037" w:rsidR="004C66CC" w:rsidRDefault="004C66CC" w:rsidP="00DC71B1">
      <w:p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ind w:right="360"/>
        <w:jc w:val="both"/>
      </w:pPr>
    </w:p>
    <w:bookmarkEnd w:id="1"/>
    <w:p w14:paraId="5CBC701A" w14:textId="77777777" w:rsidR="00DC71B1" w:rsidRPr="0085615D" w:rsidRDefault="00DC71B1" w:rsidP="008266A3">
      <w:pPr>
        <w:pStyle w:val="ListParagraph"/>
        <w:numPr>
          <w:ilvl w:val="0"/>
          <w:numId w:val="2"/>
        </w:numPr>
        <w:tabs>
          <w:tab w:val="left" w:pos="0"/>
          <w:tab w:val="left" w:pos="720"/>
          <w:tab w:val="left" w:pos="1170"/>
          <w:tab w:val="left" w:pos="4320"/>
          <w:tab w:val="left" w:pos="5040"/>
          <w:tab w:val="left" w:pos="5760"/>
          <w:tab w:val="left" w:pos="6480"/>
          <w:tab w:val="left" w:pos="7200"/>
          <w:tab w:val="left" w:pos="7920"/>
          <w:tab w:val="left" w:pos="8640"/>
          <w:tab w:val="left" w:pos="9360"/>
          <w:tab w:val="left" w:pos="10440"/>
        </w:tabs>
        <w:spacing w:line="211" w:lineRule="auto"/>
        <w:ind w:left="810" w:hanging="789"/>
        <w:contextualSpacing w:val="0"/>
        <w:jc w:val="both"/>
        <w:rPr>
          <w:b/>
          <w:bCs/>
        </w:rPr>
      </w:pPr>
      <w:r w:rsidRPr="0085615D">
        <w:rPr>
          <w:b/>
          <w:bCs/>
        </w:rPr>
        <w:t>Pre-Application Advisory Presentations</w:t>
      </w:r>
    </w:p>
    <w:p w14:paraId="44257CFF" w14:textId="77777777" w:rsidR="00DC71B1" w:rsidRPr="0085615D" w:rsidRDefault="00DC71B1" w:rsidP="00DC71B1">
      <w:pPr>
        <w:tabs>
          <w:tab w:val="left" w:pos="0"/>
          <w:tab w:val="left" w:pos="720"/>
          <w:tab w:val="left" w:pos="1170"/>
          <w:tab w:val="left" w:pos="4320"/>
          <w:tab w:val="left" w:pos="5040"/>
          <w:tab w:val="left" w:pos="5760"/>
          <w:tab w:val="left" w:pos="6480"/>
          <w:tab w:val="left" w:pos="7200"/>
          <w:tab w:val="left" w:pos="7920"/>
          <w:tab w:val="left" w:pos="8640"/>
          <w:tab w:val="left" w:pos="9360"/>
          <w:tab w:val="left" w:pos="10440"/>
        </w:tabs>
        <w:spacing w:line="211" w:lineRule="auto"/>
        <w:jc w:val="both"/>
        <w:rPr>
          <w:rFonts w:ascii="Times New Roman" w:hAnsi="Times New Roman" w:cs="Times New Roman"/>
          <w:b/>
          <w:bCs/>
        </w:rPr>
      </w:pPr>
    </w:p>
    <w:p w14:paraId="6D391D86" w14:textId="5F9ED42D" w:rsidR="00DC71B1" w:rsidRPr="0085615D" w:rsidRDefault="00DC71B1" w:rsidP="008266A3">
      <w:pPr>
        <w:tabs>
          <w:tab w:val="left" w:pos="0"/>
          <w:tab w:val="left" w:pos="720"/>
          <w:tab w:val="left" w:pos="1080"/>
          <w:tab w:val="left" w:pos="1170"/>
          <w:tab w:val="left" w:pos="4320"/>
          <w:tab w:val="left" w:pos="5040"/>
          <w:tab w:val="left" w:pos="5760"/>
          <w:tab w:val="left" w:pos="6480"/>
          <w:tab w:val="left" w:pos="7200"/>
          <w:tab w:val="left" w:pos="7920"/>
          <w:tab w:val="left" w:pos="8640"/>
          <w:tab w:val="left" w:pos="9360"/>
          <w:tab w:val="left" w:pos="10440"/>
        </w:tabs>
        <w:spacing w:line="211" w:lineRule="auto"/>
        <w:jc w:val="both"/>
        <w:rPr>
          <w:rFonts w:ascii="Times New Roman" w:hAnsi="Times New Roman" w:cs="Times New Roman"/>
        </w:rPr>
      </w:pPr>
      <w:r w:rsidRPr="0085615D">
        <w:rPr>
          <w:rFonts w:ascii="Times New Roman" w:hAnsi="Times New Roman" w:cs="Times New Roman"/>
          <w:b/>
          <w:bCs/>
        </w:rPr>
        <w:tab/>
      </w:r>
      <w:r w:rsidR="008266A3">
        <w:rPr>
          <w:rFonts w:ascii="Times New Roman" w:hAnsi="Times New Roman" w:cs="Times New Roman"/>
        </w:rPr>
        <w:t xml:space="preserve">      </w:t>
      </w:r>
      <w:r w:rsidRPr="0085615D">
        <w:rPr>
          <w:rFonts w:ascii="Times New Roman" w:hAnsi="Times New Roman" w:cs="Times New Roman"/>
        </w:rPr>
        <w:t>None</w:t>
      </w:r>
    </w:p>
    <w:p w14:paraId="7BE06A6F" w14:textId="69524821" w:rsidR="00226D3D" w:rsidRDefault="00226D3D" w:rsidP="00DC71B1">
      <w:pPr>
        <w:pStyle w:val="ListParagraph"/>
        <w:tabs>
          <w:tab w:val="left" w:pos="0"/>
          <w:tab w:val="left" w:pos="720"/>
          <w:tab w:val="left" w:pos="1170"/>
          <w:tab w:val="left" w:pos="4320"/>
          <w:tab w:val="left" w:pos="5040"/>
          <w:tab w:val="left" w:pos="5760"/>
          <w:tab w:val="left" w:pos="6480"/>
          <w:tab w:val="left" w:pos="7200"/>
          <w:tab w:val="left" w:pos="7920"/>
          <w:tab w:val="left" w:pos="8640"/>
          <w:tab w:val="left" w:pos="9360"/>
          <w:tab w:val="left" w:pos="10440"/>
        </w:tabs>
        <w:spacing w:line="211" w:lineRule="auto"/>
        <w:ind w:left="576"/>
        <w:jc w:val="both"/>
        <w:rPr>
          <w:color w:val="000000"/>
        </w:rPr>
      </w:pPr>
      <w:bookmarkStart w:id="3" w:name="_Hlk66705099"/>
    </w:p>
    <w:bookmarkEnd w:id="3"/>
    <w:p w14:paraId="6A91C521" w14:textId="52ECA068" w:rsidR="00DC71B1" w:rsidRPr="0085615D" w:rsidRDefault="00DC71B1" w:rsidP="008266A3">
      <w:pPr>
        <w:pStyle w:val="ListParagraph"/>
        <w:numPr>
          <w:ilvl w:val="0"/>
          <w:numId w:val="2"/>
        </w:numPr>
        <w:tabs>
          <w:tab w:val="left" w:pos="-1116"/>
          <w:tab w:val="left" w:pos="-90"/>
          <w:tab w:val="left" w:pos="180"/>
          <w:tab w:val="left" w:pos="720"/>
          <w:tab w:val="left" w:pos="1620"/>
          <w:tab w:val="left" w:pos="2070"/>
          <w:tab w:val="left" w:pos="2340"/>
          <w:tab w:val="left" w:pos="3780"/>
          <w:tab w:val="left" w:pos="4500"/>
          <w:tab w:val="left" w:pos="5220"/>
          <w:tab w:val="left" w:pos="5940"/>
          <w:tab w:val="left" w:pos="6660"/>
          <w:tab w:val="left" w:pos="7380"/>
          <w:tab w:val="left" w:pos="8100"/>
          <w:tab w:val="left" w:pos="8694"/>
          <w:tab w:val="left" w:pos="8820"/>
          <w:tab w:val="left" w:pos="9540"/>
        </w:tabs>
        <w:spacing w:line="213" w:lineRule="auto"/>
        <w:ind w:left="720" w:hanging="699"/>
        <w:jc w:val="both"/>
        <w:rPr>
          <w:color w:val="000000"/>
        </w:rPr>
      </w:pPr>
      <w:r w:rsidRPr="0085615D">
        <w:rPr>
          <w:b/>
          <w:bCs/>
        </w:rPr>
        <w:t xml:space="preserve">Old Business  </w:t>
      </w:r>
      <w:bookmarkStart w:id="4" w:name="_Hlk51828879"/>
    </w:p>
    <w:bookmarkEnd w:id="4"/>
    <w:p w14:paraId="46883050" w14:textId="71B246AD" w:rsidR="008266A3" w:rsidRDefault="008266A3" w:rsidP="008266A3">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jc w:val="both"/>
        <w:rPr>
          <w:b/>
          <w:bCs/>
        </w:rPr>
      </w:pPr>
    </w:p>
    <w:p w14:paraId="2375286B" w14:textId="14E94528" w:rsidR="008266A3" w:rsidRPr="008266A3" w:rsidRDefault="008266A3" w:rsidP="008266A3">
      <w:pPr>
        <w:pStyle w:val="ListParagraph"/>
        <w:numPr>
          <w:ilvl w:val="0"/>
          <w:numId w:val="10"/>
        </w:num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ind w:left="1080"/>
        <w:jc w:val="both"/>
        <w:rPr>
          <w:b/>
          <w:bCs/>
        </w:rPr>
      </w:pPr>
      <w:r>
        <w:t xml:space="preserve">Consider </w:t>
      </w:r>
      <w:r w:rsidR="00276F54">
        <w:t xml:space="preserve">a recommendation to Council for a </w:t>
      </w:r>
      <w:r>
        <w:t xml:space="preserve">preliminary &amp; final minor subdivision known S-6-2021 – Nath Subdivision Plan of </w:t>
      </w:r>
      <w:r w:rsidR="00A21862">
        <w:t xml:space="preserve">Lots, located at Bedell Road with a small part located in Union Township, lot and block 1137-S-310, owned by Daryl R. Nath. Property is zoned R-1.  Applicant wishes to create one 10-acre parcel with house, garage and pond out of an 89-acre parcel of land. </w:t>
      </w:r>
      <w:r w:rsidR="00802661">
        <w:t>(</w:t>
      </w:r>
      <w:r w:rsidR="00802661">
        <w:rPr>
          <w:b/>
          <w:bCs/>
        </w:rPr>
        <w:t>End of the 90-Day Review Period is February 22, 2022)</w:t>
      </w:r>
      <w:r w:rsidR="00A21862">
        <w:t xml:space="preserve">  </w:t>
      </w:r>
    </w:p>
    <w:p w14:paraId="5F4E3DFA" w14:textId="77777777" w:rsidR="008266A3" w:rsidRPr="008266A3" w:rsidRDefault="008266A3" w:rsidP="008266A3">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jc w:val="both"/>
        <w:rPr>
          <w:b/>
          <w:bCs/>
        </w:rPr>
      </w:pPr>
    </w:p>
    <w:p w14:paraId="771FA423" w14:textId="41BA6EF9" w:rsidR="002D7E83" w:rsidRDefault="002D7E83" w:rsidP="006A414B">
      <w:pPr>
        <w:pStyle w:val="ListParagraph"/>
        <w:numPr>
          <w:ilvl w:val="0"/>
          <w:numId w:val="10"/>
        </w:numPr>
        <w:tabs>
          <w:tab w:val="left" w:pos="-1116"/>
          <w:tab w:val="left" w:pos="-540"/>
          <w:tab w:val="left" w:pos="180"/>
          <w:tab w:val="left" w:pos="720"/>
          <w:tab w:val="left" w:pos="108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ind w:left="1080"/>
        <w:jc w:val="both"/>
        <w:rPr>
          <w:b/>
          <w:bCs/>
        </w:rPr>
      </w:pPr>
      <w:r>
        <w:t xml:space="preserve">Consider </w:t>
      </w:r>
      <w:r w:rsidR="00761333">
        <w:t>approval for a preliminary &amp; final minor subdivision know as S-7-2021 – George Subdivision Plan, located at 2018 George Lane, lots and blocks 1003-M-92, 1003-M-93 and part of 1002-M-35, owned by Al &amp; Kathy George.  Property is zoned R-2</w:t>
      </w:r>
      <w:r w:rsidR="00D45271">
        <w:t xml:space="preserve">. </w:t>
      </w:r>
      <w:r w:rsidR="00761333">
        <w:t>Applicants wish to combine two tax parcels they currently own into a single parcel that shall also include an area of land from the adjoining landowner that applicants have used for over thirty-five years by mutual agreement.</w:t>
      </w:r>
      <w:r w:rsidR="00276BC7">
        <w:t xml:space="preserve"> </w:t>
      </w:r>
      <w:bookmarkStart w:id="5" w:name="_Hlk87621095"/>
      <w:r w:rsidR="00276BC7" w:rsidRPr="00C07E54">
        <w:rPr>
          <w:b/>
          <w:bCs/>
        </w:rPr>
        <w:t xml:space="preserve">(End of the 90-Day Review Period is </w:t>
      </w:r>
      <w:r w:rsidR="00276BC7">
        <w:rPr>
          <w:b/>
          <w:bCs/>
        </w:rPr>
        <w:t>February 22, 202</w:t>
      </w:r>
      <w:r w:rsidR="00A21862">
        <w:rPr>
          <w:b/>
          <w:bCs/>
        </w:rPr>
        <w:t>2</w:t>
      </w:r>
      <w:r w:rsidR="00276BC7" w:rsidRPr="00C07E54">
        <w:rPr>
          <w:b/>
          <w:bCs/>
        </w:rPr>
        <w:t>)</w:t>
      </w:r>
    </w:p>
    <w:p w14:paraId="2840100A" w14:textId="1A8734D6" w:rsidR="006A414B" w:rsidRDefault="006A414B" w:rsidP="006A414B">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jc w:val="both"/>
        <w:rPr>
          <w:b/>
          <w:bCs/>
        </w:rPr>
      </w:pPr>
    </w:p>
    <w:p w14:paraId="0D27203D" w14:textId="7DACED38" w:rsidR="006A414B" w:rsidRDefault="006A414B" w:rsidP="006A414B">
      <w:pPr>
        <w:pStyle w:val="ListParagraph"/>
        <w:numPr>
          <w:ilvl w:val="0"/>
          <w:numId w:val="2"/>
        </w:num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jc w:val="both"/>
        <w:rPr>
          <w:b/>
          <w:bCs/>
        </w:rPr>
      </w:pPr>
      <w:r w:rsidRPr="002D7E83">
        <w:rPr>
          <w:b/>
          <w:bCs/>
        </w:rPr>
        <w:t>New Business</w:t>
      </w:r>
      <w:r>
        <w:rPr>
          <w:b/>
          <w:bCs/>
        </w:rPr>
        <w:t xml:space="preserve">  </w:t>
      </w:r>
    </w:p>
    <w:p w14:paraId="6E1573CE" w14:textId="07ABD0B6" w:rsidR="000A2DD5" w:rsidRDefault="000A2DD5" w:rsidP="000A2DD5">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jc w:val="both"/>
        <w:rPr>
          <w:b/>
          <w:bCs/>
        </w:rPr>
      </w:pPr>
    </w:p>
    <w:p w14:paraId="20C3F5A8" w14:textId="64E765C2" w:rsidR="00E76DA4" w:rsidRPr="00E76DA4" w:rsidRDefault="00DA053F" w:rsidP="000A2C6A">
      <w:pPr>
        <w:pStyle w:val="ListParagraph"/>
        <w:numPr>
          <w:ilvl w:val="0"/>
          <w:numId w:val="16"/>
        </w:num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jc w:val="both"/>
      </w:pPr>
      <w:r w:rsidRPr="00D07928">
        <w:rPr>
          <w:bCs/>
        </w:rPr>
        <w:t xml:space="preserve">Consider recommendation to the Zoning Hearing Board for Zoning Hearing </w:t>
      </w:r>
      <w:r>
        <w:t>ZN-13-2021, to be held on Thursday, January 20, 2022</w:t>
      </w:r>
      <w:r w:rsidR="00E76DA4">
        <w:t>,</w:t>
      </w:r>
      <w:r>
        <w:t xml:space="preserve"> regarding a request by </w:t>
      </w:r>
      <w:r w:rsidR="00E76DA4" w:rsidRPr="00E76DA4">
        <w:t xml:space="preserve">Mark Raymond, 219 Hill Place Road, Venetia, PA 15367, requesting a Use By Special Exception to Zoning Ordinance 712, sections 401.1.c.1.(a) subject to subsection 1004.32 for property located at 2200 State Route 51, Jefferson Hills, PA 15025.  The property is zoned C-1, Highway Commercial District.  The appellant is requesting to be allowed to sell used vehicles.   </w:t>
      </w:r>
    </w:p>
    <w:p w14:paraId="22A998DF" w14:textId="6DAAC904" w:rsidR="006A414B" w:rsidRDefault="006A414B" w:rsidP="006A414B">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jc w:val="both"/>
        <w:rPr>
          <w:b/>
          <w:bCs/>
        </w:rPr>
      </w:pPr>
    </w:p>
    <w:p w14:paraId="7CD9AE99" w14:textId="156E360A" w:rsidR="00BD325A" w:rsidRPr="00F14C57" w:rsidRDefault="00BD325A" w:rsidP="000A2DD5">
      <w:pPr>
        <w:pStyle w:val="ListParagraph"/>
        <w:numPr>
          <w:ilvl w:val="0"/>
          <w:numId w:val="16"/>
        </w:numPr>
        <w:tabs>
          <w:tab w:val="left" w:pos="1170"/>
        </w:tabs>
        <w:jc w:val="both"/>
      </w:pPr>
      <w:r w:rsidRPr="000A2DD5">
        <w:rPr>
          <w:bCs/>
        </w:rPr>
        <w:t xml:space="preserve">Consider a recommendation to Council for </w:t>
      </w:r>
      <w:bookmarkStart w:id="6" w:name="_Hlk64378952"/>
      <w:r w:rsidRPr="000A2DD5">
        <w:rPr>
          <w:bCs/>
        </w:rPr>
        <w:t xml:space="preserve">a final approval for a subdivision known as S-8-2021 – Deer Hollow Plan – Phase 2, located to the south </w:t>
      </w:r>
      <w:r w:rsidR="0043341B" w:rsidRPr="000A2DD5">
        <w:rPr>
          <w:bCs/>
        </w:rPr>
        <w:t>of Arnoni</w:t>
      </w:r>
      <w:r w:rsidRPr="000A2DD5">
        <w:rPr>
          <w:bCs/>
        </w:rPr>
        <w:t xml:space="preserve"> Drive</w:t>
      </w:r>
      <w:r w:rsidR="00E07B83" w:rsidRPr="000A2DD5">
        <w:rPr>
          <w:bCs/>
        </w:rPr>
        <w:t xml:space="preserve"> in Deer Hollow Phase 1</w:t>
      </w:r>
      <w:r w:rsidRPr="000A2DD5">
        <w:rPr>
          <w:bCs/>
        </w:rPr>
        <w:t>, lot and block 769-D-290</w:t>
      </w:r>
      <w:r w:rsidR="00E07B83" w:rsidRPr="000A2DD5">
        <w:rPr>
          <w:bCs/>
        </w:rPr>
        <w:t xml:space="preserve"> &amp; 769-D-100</w:t>
      </w:r>
      <w:r w:rsidRPr="000A2DD5">
        <w:rPr>
          <w:bCs/>
        </w:rPr>
        <w:t xml:space="preserve">, owned </w:t>
      </w:r>
      <w:r w:rsidR="00E07B83" w:rsidRPr="000A2DD5">
        <w:rPr>
          <w:bCs/>
        </w:rPr>
        <w:t>by MSD-Deer Hollow, LLC</w:t>
      </w:r>
      <w:r w:rsidRPr="000A2DD5">
        <w:rPr>
          <w:bCs/>
        </w:rPr>
        <w:t xml:space="preserve">.  Property is zoned R-4.  Applicant wishes to </w:t>
      </w:r>
      <w:r w:rsidR="00E07B83" w:rsidRPr="000A2DD5">
        <w:rPr>
          <w:bCs/>
        </w:rPr>
        <w:t xml:space="preserve">construct and then record the last and final phase of the preliminarily approved Deer Hollow Plan of Lot to be known as Phase </w:t>
      </w:r>
      <w:r w:rsidR="005F31BA" w:rsidRPr="000A2DD5">
        <w:rPr>
          <w:bCs/>
        </w:rPr>
        <w:t>2 (</w:t>
      </w:r>
      <w:r w:rsidRPr="000A2DD5">
        <w:rPr>
          <w:b/>
          <w:bCs/>
        </w:rPr>
        <w:t>End of 90-day review period is Ma</w:t>
      </w:r>
      <w:r w:rsidR="00E07B83" w:rsidRPr="000A2DD5">
        <w:rPr>
          <w:b/>
          <w:bCs/>
        </w:rPr>
        <w:t>rch 28</w:t>
      </w:r>
      <w:r w:rsidRPr="000A2DD5">
        <w:rPr>
          <w:b/>
          <w:bCs/>
        </w:rPr>
        <w:t>, 202</w:t>
      </w:r>
      <w:r w:rsidR="00E07B83" w:rsidRPr="000A2DD5">
        <w:rPr>
          <w:b/>
          <w:bCs/>
        </w:rPr>
        <w:t>2</w:t>
      </w:r>
      <w:r w:rsidRPr="000A2DD5">
        <w:rPr>
          <w:b/>
          <w:bCs/>
        </w:rPr>
        <w:t>)</w:t>
      </w:r>
    </w:p>
    <w:bookmarkEnd w:id="6"/>
    <w:bookmarkEnd w:id="5"/>
    <w:p w14:paraId="0AC7480C" w14:textId="13DB01E9" w:rsidR="008266A3" w:rsidRDefault="008266A3" w:rsidP="008266A3">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jc w:val="both"/>
        <w:rPr>
          <w:b/>
          <w:bCs/>
        </w:rPr>
      </w:pPr>
    </w:p>
    <w:p w14:paraId="590351C2" w14:textId="77777777" w:rsidR="00DC71B1" w:rsidRPr="0085615D" w:rsidRDefault="00DC71B1" w:rsidP="00DC71B1">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ind w:left="1170" w:hanging="1170"/>
        <w:jc w:val="both"/>
        <w:rPr>
          <w:rFonts w:ascii="Times New Roman" w:hAnsi="Times New Roman" w:cs="Times New Roman"/>
          <w:b/>
          <w:bCs/>
        </w:rPr>
      </w:pPr>
      <w:r w:rsidRPr="0085615D">
        <w:rPr>
          <w:rFonts w:ascii="Times New Roman" w:hAnsi="Times New Roman" w:cs="Times New Roman"/>
          <w:b/>
          <w:bCs/>
        </w:rPr>
        <w:t xml:space="preserve">9.        </w:t>
      </w:r>
      <w:r w:rsidRPr="0085615D">
        <w:rPr>
          <w:rFonts w:ascii="Times New Roman" w:hAnsi="Times New Roman" w:cs="Times New Roman"/>
          <w:b/>
          <w:bCs/>
        </w:rPr>
        <w:tab/>
        <w:t>Reports</w:t>
      </w:r>
    </w:p>
    <w:p w14:paraId="6F6461C8" w14:textId="77777777" w:rsidR="00DC71B1" w:rsidRPr="0085615D" w:rsidRDefault="00DC71B1" w:rsidP="00DC71B1">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ind w:left="1170" w:hanging="1170"/>
        <w:jc w:val="both"/>
        <w:rPr>
          <w:rFonts w:ascii="Times New Roman" w:hAnsi="Times New Roman" w:cs="Times New Roman"/>
          <w:b/>
          <w:bCs/>
        </w:rPr>
      </w:pPr>
    </w:p>
    <w:p w14:paraId="79081B7B" w14:textId="77777777" w:rsidR="00DC71B1" w:rsidRPr="0085615D" w:rsidRDefault="00DC71B1" w:rsidP="00DC71B1">
      <w:pPr>
        <w:widowControl w:val="0"/>
        <w:numPr>
          <w:ilvl w:val="0"/>
          <w:numId w:val="6"/>
        </w:numPr>
        <w:tabs>
          <w:tab w:val="left" w:pos="-27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autoSpaceDE w:val="0"/>
        <w:autoSpaceDN w:val="0"/>
        <w:adjustRightInd w:val="0"/>
        <w:rPr>
          <w:rFonts w:ascii="Times New Roman" w:hAnsi="Times New Roman" w:cs="Times New Roman"/>
        </w:rPr>
      </w:pPr>
      <w:r w:rsidRPr="0085615D">
        <w:rPr>
          <w:rFonts w:ascii="Times New Roman" w:hAnsi="Times New Roman" w:cs="Times New Roman"/>
        </w:rPr>
        <w:t>Environmental Advisory Council – Thomas J. Donohue</w:t>
      </w:r>
    </w:p>
    <w:p w14:paraId="47133831" w14:textId="77777777" w:rsidR="00DC71B1" w:rsidRPr="0085615D" w:rsidRDefault="00DC71B1" w:rsidP="00DC71B1">
      <w:pPr>
        <w:widowControl w:val="0"/>
        <w:tabs>
          <w:tab w:val="left" w:pos="-27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autoSpaceDE w:val="0"/>
        <w:autoSpaceDN w:val="0"/>
        <w:adjustRightInd w:val="0"/>
        <w:ind w:left="1080"/>
        <w:rPr>
          <w:rFonts w:ascii="Times New Roman" w:hAnsi="Times New Roman" w:cs="Times New Roman"/>
        </w:rPr>
      </w:pPr>
    </w:p>
    <w:p w14:paraId="475F890A" w14:textId="77777777" w:rsidR="00DC71B1" w:rsidRPr="0085615D" w:rsidRDefault="00DC71B1" w:rsidP="00DC71B1">
      <w:pPr>
        <w:tabs>
          <w:tab w:val="left" w:pos="-270"/>
          <w:tab w:val="left" w:pos="0"/>
          <w:tab w:val="left" w:pos="720"/>
          <w:tab w:val="left" w:pos="81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rPr>
          <w:rFonts w:ascii="Times New Roman" w:hAnsi="Times New Roman" w:cs="Times New Roman"/>
          <w:b/>
          <w:bCs/>
        </w:rPr>
      </w:pPr>
      <w:r w:rsidRPr="0085615D">
        <w:rPr>
          <w:rFonts w:ascii="Times New Roman" w:hAnsi="Times New Roman" w:cs="Times New Roman"/>
          <w:b/>
          <w:bCs/>
        </w:rPr>
        <w:t>10.</w:t>
      </w:r>
      <w:r w:rsidRPr="0085615D">
        <w:rPr>
          <w:rFonts w:ascii="Times New Roman" w:hAnsi="Times New Roman" w:cs="Times New Roman"/>
          <w:b/>
          <w:bCs/>
        </w:rPr>
        <w:tab/>
        <w:t>General Business</w:t>
      </w:r>
    </w:p>
    <w:p w14:paraId="37192B49" w14:textId="77777777" w:rsidR="00DC71B1" w:rsidRPr="0085615D" w:rsidRDefault="00DC71B1" w:rsidP="00DC71B1">
      <w:pPr>
        <w:tabs>
          <w:tab w:val="left" w:pos="-27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rPr>
          <w:rFonts w:ascii="Times New Roman" w:hAnsi="Times New Roman" w:cs="Times New Roman"/>
          <w:bCs/>
        </w:rPr>
      </w:pPr>
      <w:r w:rsidRPr="0085615D">
        <w:rPr>
          <w:rFonts w:ascii="Times New Roman" w:hAnsi="Times New Roman" w:cs="Times New Roman"/>
          <w:b/>
          <w:bCs/>
        </w:rPr>
        <w:tab/>
      </w:r>
      <w:r w:rsidRPr="0085615D">
        <w:rPr>
          <w:rFonts w:ascii="Times New Roman" w:hAnsi="Times New Roman" w:cs="Times New Roman"/>
          <w:bCs/>
        </w:rPr>
        <w:tab/>
      </w:r>
    </w:p>
    <w:p w14:paraId="5B9E6383" w14:textId="77777777" w:rsidR="00DC71B1" w:rsidRPr="0085615D" w:rsidRDefault="00DC71B1" w:rsidP="00DC71B1">
      <w:pPr>
        <w:tabs>
          <w:tab w:val="left" w:pos="-27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rPr>
          <w:rFonts w:ascii="Times New Roman" w:hAnsi="Times New Roman" w:cs="Times New Roman"/>
          <w:bCs/>
        </w:rPr>
      </w:pPr>
      <w:r w:rsidRPr="0085615D">
        <w:rPr>
          <w:rFonts w:ascii="Times New Roman" w:hAnsi="Times New Roman" w:cs="Times New Roman"/>
          <w:bCs/>
        </w:rPr>
        <w:tab/>
        <w:t xml:space="preserve">  None</w:t>
      </w:r>
      <w:r w:rsidRPr="0085615D">
        <w:rPr>
          <w:rFonts w:ascii="Times New Roman" w:hAnsi="Times New Roman" w:cs="Times New Roman"/>
          <w:bCs/>
        </w:rPr>
        <w:tab/>
      </w:r>
    </w:p>
    <w:p w14:paraId="665C8A2E" w14:textId="77777777" w:rsidR="00DC71B1" w:rsidRPr="0085615D" w:rsidRDefault="00DC71B1" w:rsidP="00DC71B1">
      <w:pPr>
        <w:tabs>
          <w:tab w:val="left" w:pos="-27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rPr>
          <w:rFonts w:ascii="Times New Roman" w:hAnsi="Times New Roman" w:cs="Times New Roman"/>
          <w:b/>
          <w:bCs/>
        </w:rPr>
      </w:pPr>
      <w:r w:rsidRPr="0085615D">
        <w:rPr>
          <w:rFonts w:ascii="Times New Roman" w:hAnsi="Times New Roman" w:cs="Times New Roman"/>
          <w:b/>
          <w:bCs/>
        </w:rPr>
        <w:tab/>
      </w:r>
    </w:p>
    <w:p w14:paraId="072DEEA4" w14:textId="55FB8DBE" w:rsidR="00DC71B1" w:rsidRPr="0085615D" w:rsidRDefault="00DC71B1" w:rsidP="00DC71B1">
      <w:pPr>
        <w:tabs>
          <w:tab w:val="left" w:pos="-27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rPr>
          <w:rFonts w:ascii="Times New Roman" w:hAnsi="Times New Roman" w:cs="Times New Roman"/>
          <w:b/>
          <w:bCs/>
        </w:rPr>
      </w:pPr>
      <w:r w:rsidRPr="0085615D">
        <w:rPr>
          <w:rFonts w:ascii="Times New Roman" w:hAnsi="Times New Roman" w:cs="Times New Roman"/>
          <w:b/>
          <w:bCs/>
        </w:rPr>
        <w:t>11.</w:t>
      </w:r>
      <w:r w:rsidRPr="0085615D">
        <w:rPr>
          <w:rFonts w:ascii="Times New Roman" w:hAnsi="Times New Roman" w:cs="Times New Roman"/>
          <w:b/>
          <w:bCs/>
        </w:rPr>
        <w:tab/>
        <w:t xml:space="preserve">Reminder: Next Meeting to be </w:t>
      </w:r>
      <w:r w:rsidRPr="0085615D">
        <w:rPr>
          <w:rFonts w:ascii="Times New Roman" w:hAnsi="Times New Roman" w:cs="Times New Roman"/>
          <w:b/>
          <w:bCs/>
          <w:color w:val="FF0000"/>
        </w:rPr>
        <w:t>Tuesday</w:t>
      </w:r>
      <w:r w:rsidRPr="0085615D">
        <w:rPr>
          <w:rFonts w:ascii="Times New Roman" w:hAnsi="Times New Roman" w:cs="Times New Roman"/>
          <w:b/>
          <w:bCs/>
        </w:rPr>
        <w:t xml:space="preserve">, </w:t>
      </w:r>
      <w:r w:rsidR="0043341B">
        <w:rPr>
          <w:rFonts w:ascii="Times New Roman" w:hAnsi="Times New Roman" w:cs="Times New Roman"/>
          <w:b/>
          <w:bCs/>
        </w:rPr>
        <w:t xml:space="preserve">January </w:t>
      </w:r>
      <w:r w:rsidR="009F499B">
        <w:rPr>
          <w:rFonts w:ascii="Times New Roman" w:hAnsi="Times New Roman" w:cs="Times New Roman"/>
          <w:b/>
          <w:bCs/>
        </w:rPr>
        <w:t>2</w:t>
      </w:r>
      <w:r w:rsidR="0043341B">
        <w:rPr>
          <w:rFonts w:ascii="Times New Roman" w:hAnsi="Times New Roman" w:cs="Times New Roman"/>
          <w:b/>
          <w:bCs/>
        </w:rPr>
        <w:t>5</w:t>
      </w:r>
      <w:r w:rsidR="009F499B">
        <w:rPr>
          <w:rFonts w:ascii="Times New Roman" w:hAnsi="Times New Roman" w:cs="Times New Roman"/>
          <w:b/>
          <w:bCs/>
        </w:rPr>
        <w:t>, 202</w:t>
      </w:r>
      <w:r w:rsidR="0043341B">
        <w:rPr>
          <w:rFonts w:ascii="Times New Roman" w:hAnsi="Times New Roman" w:cs="Times New Roman"/>
          <w:b/>
          <w:bCs/>
        </w:rPr>
        <w:t>2</w:t>
      </w:r>
    </w:p>
    <w:p w14:paraId="0828BA96" w14:textId="77777777" w:rsidR="00DC71B1" w:rsidRPr="0085615D" w:rsidRDefault="00DC71B1" w:rsidP="00DC71B1">
      <w:pPr>
        <w:tabs>
          <w:tab w:val="left" w:pos="-27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rPr>
          <w:rFonts w:ascii="Times New Roman" w:hAnsi="Times New Roman" w:cs="Times New Roman"/>
          <w:b/>
          <w:bCs/>
        </w:rPr>
      </w:pPr>
    </w:p>
    <w:p w14:paraId="47E70C47" w14:textId="204CC80B" w:rsidR="0060109D" w:rsidRPr="0085615D" w:rsidRDefault="00DC71B1" w:rsidP="00AF4B72">
      <w:pPr>
        <w:tabs>
          <w:tab w:val="left" w:pos="-27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rPr>
          <w:rFonts w:ascii="Times New Roman" w:hAnsi="Times New Roman" w:cs="Times New Roman"/>
        </w:rPr>
      </w:pPr>
      <w:r w:rsidRPr="0085615D">
        <w:rPr>
          <w:rFonts w:ascii="Times New Roman" w:hAnsi="Times New Roman" w:cs="Times New Roman"/>
          <w:b/>
          <w:bCs/>
        </w:rPr>
        <w:t>12.</w:t>
      </w:r>
      <w:r w:rsidRPr="0085615D">
        <w:rPr>
          <w:rFonts w:ascii="Times New Roman" w:hAnsi="Times New Roman" w:cs="Times New Roman"/>
          <w:b/>
          <w:bCs/>
        </w:rPr>
        <w:tab/>
        <w:t>Adjournment</w:t>
      </w:r>
      <w:r w:rsidRPr="0085615D">
        <w:rPr>
          <w:rFonts w:ascii="Times New Roman" w:hAnsi="Times New Roman" w:cs="Times New Roman"/>
        </w:rPr>
        <w:tab/>
      </w:r>
      <w:bookmarkEnd w:id="0"/>
    </w:p>
    <w:p w14:paraId="5DF7030A" w14:textId="110BD1CB" w:rsidR="00452A9E" w:rsidRPr="0085615D" w:rsidRDefault="00452A9E" w:rsidP="00452A9E">
      <w:pPr>
        <w:rPr>
          <w:rFonts w:ascii="Times New Roman" w:hAnsi="Times New Roman" w:cs="Times New Roman"/>
        </w:rPr>
      </w:pPr>
    </w:p>
    <w:sectPr w:rsidR="00452A9E" w:rsidRPr="0085615D" w:rsidSect="00D96714">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324E1" w14:textId="77777777" w:rsidR="00C1198B" w:rsidRDefault="00C1198B" w:rsidP="0060109D">
      <w:r>
        <w:separator/>
      </w:r>
    </w:p>
  </w:endnote>
  <w:endnote w:type="continuationSeparator" w:id="0">
    <w:p w14:paraId="39BCFEEC" w14:textId="77777777" w:rsidR="00C1198B" w:rsidRDefault="00C1198B" w:rsidP="00601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19A35" w14:textId="77777777" w:rsidR="0060109D" w:rsidRDefault="006010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B9F4A" w14:textId="77777777" w:rsidR="0060109D" w:rsidRDefault="006010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2393C" w14:textId="77777777" w:rsidR="0060109D" w:rsidRDefault="006010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98291" w14:textId="77777777" w:rsidR="00C1198B" w:rsidRDefault="00C1198B" w:rsidP="0060109D">
      <w:r>
        <w:separator/>
      </w:r>
    </w:p>
  </w:footnote>
  <w:footnote w:type="continuationSeparator" w:id="0">
    <w:p w14:paraId="3B926C69" w14:textId="77777777" w:rsidR="00C1198B" w:rsidRDefault="00C1198B" w:rsidP="006010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4B021" w14:textId="77777777" w:rsidR="0060109D" w:rsidRDefault="00512AAB">
    <w:pPr>
      <w:pStyle w:val="Header"/>
    </w:pPr>
    <w:r>
      <w:rPr>
        <w:noProof/>
      </w:rPr>
      <w:pict w14:anchorId="3F91DB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10508 531 10323 531 9741 777 9688 859 1058 961 1032 1472 9291 1513 9317 1840 1032 1840 1032 2352 4500 2475 9767 2495 1032 2720 1032 4418 10800 4459 10826 4765 18185 4990 20514 4990 20514 4806 19985 4806 20488 4725 20488 4500 3494 4438 13235 4152 13235 4131 20461 4111 20514 4090 20488 3620 19429 3620 3176 3477 17735 3456 20435 3272 20514 2986 20488 2740 11885 2495 20382 2372 20514 2188 19826 2168 20488 2086 20488 1861 12255 1840 12282 1513 20488 1493 20488 1268 12176 1186 20514 1165 20435 961 11885 859 11832 756 11461 593 11117 531 10508 531">
          <v:imagedata r:id="rId1" o:title="Jefferson Hills L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77946" w14:textId="2BDC0B13" w:rsidR="0060109D" w:rsidRDefault="006010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59A27" w14:textId="77777777" w:rsidR="0060109D" w:rsidRDefault="00512AAB">
    <w:pPr>
      <w:pStyle w:val="Header"/>
    </w:pPr>
    <w:r>
      <w:rPr>
        <w:noProof/>
      </w:rPr>
      <w:pict w14:anchorId="484170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10508 531 10323 531 9741 777 9688 859 1058 961 1032 1472 9291 1513 9317 1840 1032 1840 1032 2352 4500 2475 9767 2495 1032 2720 1032 4418 10800 4459 10826 4765 18185 4990 20514 4990 20514 4806 19985 4806 20488 4725 20488 4500 3494 4438 13235 4152 13235 4131 20461 4111 20514 4090 20488 3620 19429 3620 3176 3477 17735 3456 20435 3272 20514 2986 20488 2740 11885 2495 20382 2372 20514 2188 19826 2168 20488 2086 20488 1861 12255 1840 12282 1513 20488 1493 20488 1268 12176 1186 20514 1165 20435 961 11885 859 11832 756 11461 593 11117 531 10508 531">
          <v:imagedata r:id="rId1" o:title="Jefferson Hills L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A1315"/>
    <w:multiLevelType w:val="hybridMultilevel"/>
    <w:tmpl w:val="DEC850BC"/>
    <w:lvl w:ilvl="0" w:tplc="95FA36DA">
      <w:start w:val="1"/>
      <w:numFmt w:val="upperLetter"/>
      <w:lvlText w:val="%1."/>
      <w:lvlJc w:val="left"/>
      <w:pPr>
        <w:ind w:left="1176" w:hanging="456"/>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72680B"/>
    <w:multiLevelType w:val="hybridMultilevel"/>
    <w:tmpl w:val="7AB27846"/>
    <w:lvl w:ilvl="0" w:tplc="82742C84">
      <w:start w:val="1"/>
      <w:numFmt w:val="upperLetter"/>
      <w:lvlText w:val="%1."/>
      <w:lvlJc w:val="left"/>
      <w:pPr>
        <w:ind w:left="1260" w:hanging="360"/>
      </w:pPr>
      <w:rPr>
        <w:rFonts w:hint="default"/>
        <w:b w:val="0"/>
        <w:bCs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15:restartNumberingAfterBreak="0">
    <w:nsid w:val="0BE201F0"/>
    <w:multiLevelType w:val="hybridMultilevel"/>
    <w:tmpl w:val="5AF842C2"/>
    <w:lvl w:ilvl="0" w:tplc="CE80B23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0C2C1577"/>
    <w:multiLevelType w:val="hybridMultilevel"/>
    <w:tmpl w:val="49AEE59A"/>
    <w:lvl w:ilvl="0" w:tplc="9E4069DA">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0CA55182"/>
    <w:multiLevelType w:val="hybridMultilevel"/>
    <w:tmpl w:val="62326E8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FF6EEF"/>
    <w:multiLevelType w:val="hybridMultilevel"/>
    <w:tmpl w:val="F26A4CC8"/>
    <w:lvl w:ilvl="0" w:tplc="C02CD4F2">
      <w:start w:val="1"/>
      <w:numFmt w:val="upperLetter"/>
      <w:lvlText w:val="%1."/>
      <w:lvlJc w:val="left"/>
      <w:pPr>
        <w:ind w:left="1080" w:hanging="360"/>
      </w:pPr>
      <w:rPr>
        <w:rFonts w:ascii="Times New Roman"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A524D86"/>
    <w:multiLevelType w:val="hybridMultilevel"/>
    <w:tmpl w:val="50264566"/>
    <w:lvl w:ilvl="0" w:tplc="D5164C82">
      <w:start w:val="1"/>
      <w:numFmt w:val="decimal"/>
      <w:lvlText w:val="%1."/>
      <w:lvlJc w:val="left"/>
      <w:pPr>
        <w:ind w:left="576" w:hanging="555"/>
      </w:pPr>
      <w:rPr>
        <w:b/>
        <w:bCs/>
      </w:rPr>
    </w:lvl>
    <w:lvl w:ilvl="1" w:tplc="04090019">
      <w:start w:val="1"/>
      <w:numFmt w:val="lowerLetter"/>
      <w:lvlText w:val="%2."/>
      <w:lvlJc w:val="left"/>
      <w:pPr>
        <w:ind w:left="1101" w:hanging="360"/>
      </w:pPr>
    </w:lvl>
    <w:lvl w:ilvl="2" w:tplc="0409001B">
      <w:start w:val="1"/>
      <w:numFmt w:val="lowerRoman"/>
      <w:lvlText w:val="%3."/>
      <w:lvlJc w:val="right"/>
      <w:pPr>
        <w:ind w:left="1821" w:hanging="180"/>
      </w:pPr>
    </w:lvl>
    <w:lvl w:ilvl="3" w:tplc="0409000F">
      <w:start w:val="1"/>
      <w:numFmt w:val="decimal"/>
      <w:lvlText w:val="%4."/>
      <w:lvlJc w:val="left"/>
      <w:pPr>
        <w:ind w:left="2541" w:hanging="360"/>
      </w:pPr>
    </w:lvl>
    <w:lvl w:ilvl="4" w:tplc="04090019">
      <w:start w:val="1"/>
      <w:numFmt w:val="lowerLetter"/>
      <w:lvlText w:val="%5."/>
      <w:lvlJc w:val="left"/>
      <w:pPr>
        <w:ind w:left="3261" w:hanging="360"/>
      </w:pPr>
    </w:lvl>
    <w:lvl w:ilvl="5" w:tplc="0409001B">
      <w:start w:val="1"/>
      <w:numFmt w:val="lowerRoman"/>
      <w:lvlText w:val="%6."/>
      <w:lvlJc w:val="right"/>
      <w:pPr>
        <w:ind w:left="3981" w:hanging="180"/>
      </w:pPr>
    </w:lvl>
    <w:lvl w:ilvl="6" w:tplc="0409000F">
      <w:start w:val="1"/>
      <w:numFmt w:val="decimal"/>
      <w:lvlText w:val="%7."/>
      <w:lvlJc w:val="left"/>
      <w:pPr>
        <w:ind w:left="4701" w:hanging="360"/>
      </w:pPr>
    </w:lvl>
    <w:lvl w:ilvl="7" w:tplc="04090019">
      <w:start w:val="1"/>
      <w:numFmt w:val="lowerLetter"/>
      <w:lvlText w:val="%8."/>
      <w:lvlJc w:val="left"/>
      <w:pPr>
        <w:ind w:left="5421" w:hanging="360"/>
      </w:pPr>
    </w:lvl>
    <w:lvl w:ilvl="8" w:tplc="0409001B">
      <w:start w:val="1"/>
      <w:numFmt w:val="lowerRoman"/>
      <w:lvlText w:val="%9."/>
      <w:lvlJc w:val="right"/>
      <w:pPr>
        <w:ind w:left="6141" w:hanging="180"/>
      </w:pPr>
    </w:lvl>
  </w:abstractNum>
  <w:abstractNum w:abstractNumId="7" w15:restartNumberingAfterBreak="0">
    <w:nsid w:val="33C37950"/>
    <w:multiLevelType w:val="hybridMultilevel"/>
    <w:tmpl w:val="D10A019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B75344B"/>
    <w:multiLevelType w:val="hybridMultilevel"/>
    <w:tmpl w:val="E7600D02"/>
    <w:lvl w:ilvl="0" w:tplc="D4929C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E896101"/>
    <w:multiLevelType w:val="hybridMultilevel"/>
    <w:tmpl w:val="DB0C19CE"/>
    <w:lvl w:ilvl="0" w:tplc="A4DCF92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9771EE6"/>
    <w:multiLevelType w:val="hybridMultilevel"/>
    <w:tmpl w:val="3E743ADA"/>
    <w:lvl w:ilvl="0" w:tplc="0409000F">
      <w:start w:val="1"/>
      <w:numFmt w:val="decimal"/>
      <w:lvlText w:val="%1."/>
      <w:lvlJc w:val="left"/>
      <w:pPr>
        <w:ind w:left="936" w:hanging="360"/>
      </w:pPr>
    </w:lvl>
    <w:lvl w:ilvl="1" w:tplc="04090019">
      <w:start w:val="1"/>
      <w:numFmt w:val="lowerLetter"/>
      <w:lvlText w:val="%2."/>
      <w:lvlJc w:val="left"/>
      <w:pPr>
        <w:ind w:left="1656" w:hanging="360"/>
      </w:pPr>
    </w:lvl>
    <w:lvl w:ilvl="2" w:tplc="0409001B">
      <w:start w:val="1"/>
      <w:numFmt w:val="lowerRoman"/>
      <w:lvlText w:val="%3."/>
      <w:lvlJc w:val="right"/>
      <w:pPr>
        <w:ind w:left="2376" w:hanging="180"/>
      </w:pPr>
    </w:lvl>
    <w:lvl w:ilvl="3" w:tplc="0409000F">
      <w:start w:val="1"/>
      <w:numFmt w:val="decimal"/>
      <w:lvlText w:val="%4."/>
      <w:lvlJc w:val="left"/>
      <w:pPr>
        <w:ind w:left="3096" w:hanging="360"/>
      </w:pPr>
    </w:lvl>
    <w:lvl w:ilvl="4" w:tplc="04090019">
      <w:start w:val="1"/>
      <w:numFmt w:val="lowerLetter"/>
      <w:lvlText w:val="%5."/>
      <w:lvlJc w:val="left"/>
      <w:pPr>
        <w:ind w:left="3816" w:hanging="360"/>
      </w:pPr>
    </w:lvl>
    <w:lvl w:ilvl="5" w:tplc="0409001B">
      <w:start w:val="1"/>
      <w:numFmt w:val="lowerRoman"/>
      <w:lvlText w:val="%6."/>
      <w:lvlJc w:val="right"/>
      <w:pPr>
        <w:ind w:left="4536" w:hanging="180"/>
      </w:pPr>
    </w:lvl>
    <w:lvl w:ilvl="6" w:tplc="0409000F">
      <w:start w:val="1"/>
      <w:numFmt w:val="decimal"/>
      <w:lvlText w:val="%7."/>
      <w:lvlJc w:val="left"/>
      <w:pPr>
        <w:ind w:left="5256" w:hanging="360"/>
      </w:pPr>
    </w:lvl>
    <w:lvl w:ilvl="7" w:tplc="04090019">
      <w:start w:val="1"/>
      <w:numFmt w:val="lowerLetter"/>
      <w:lvlText w:val="%8."/>
      <w:lvlJc w:val="left"/>
      <w:pPr>
        <w:ind w:left="5976" w:hanging="360"/>
      </w:pPr>
    </w:lvl>
    <w:lvl w:ilvl="8" w:tplc="0409001B">
      <w:start w:val="1"/>
      <w:numFmt w:val="lowerRoman"/>
      <w:lvlText w:val="%9."/>
      <w:lvlJc w:val="right"/>
      <w:pPr>
        <w:ind w:left="6696" w:hanging="180"/>
      </w:pPr>
    </w:lvl>
  </w:abstractNum>
  <w:abstractNum w:abstractNumId="11" w15:restartNumberingAfterBreak="0">
    <w:nsid w:val="54D94AEC"/>
    <w:multiLevelType w:val="hybridMultilevel"/>
    <w:tmpl w:val="84C88664"/>
    <w:lvl w:ilvl="0" w:tplc="BA562D26">
      <w:start w:val="1"/>
      <w:numFmt w:val="upperLetter"/>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2" w15:restartNumberingAfterBreak="0">
    <w:nsid w:val="5B924680"/>
    <w:multiLevelType w:val="hybridMultilevel"/>
    <w:tmpl w:val="16E4A34A"/>
    <w:lvl w:ilvl="0" w:tplc="04090015">
      <w:start w:val="1"/>
      <w:numFmt w:val="upperLetter"/>
      <w:lvlText w:val="%1."/>
      <w:lvlJc w:val="left"/>
      <w:pPr>
        <w:ind w:left="1080" w:hanging="360"/>
      </w:pPr>
      <w:rPr>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60DF128E"/>
    <w:multiLevelType w:val="hybridMultilevel"/>
    <w:tmpl w:val="EDE4C55C"/>
    <w:lvl w:ilvl="0" w:tplc="F4342C10">
      <w:start w:val="1"/>
      <w:numFmt w:val="upperLetter"/>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0FA686F"/>
    <w:multiLevelType w:val="hybridMultilevel"/>
    <w:tmpl w:val="578062F6"/>
    <w:lvl w:ilvl="0" w:tplc="F30CBD5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9"/>
  </w:num>
  <w:num w:numId="9">
    <w:abstractNumId w:val="5"/>
  </w:num>
  <w:num w:numId="10">
    <w:abstractNumId w:val="1"/>
  </w:num>
  <w:num w:numId="11">
    <w:abstractNumId w:val="6"/>
  </w:num>
  <w:num w:numId="12">
    <w:abstractNumId w:val="11"/>
  </w:num>
  <w:num w:numId="13">
    <w:abstractNumId w:val="8"/>
  </w:num>
  <w:num w:numId="14">
    <w:abstractNumId w:val="4"/>
  </w:num>
  <w:num w:numId="15">
    <w:abstractNumId w:val="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09D"/>
    <w:rsid w:val="00007920"/>
    <w:rsid w:val="000A2506"/>
    <w:rsid w:val="000A2C6A"/>
    <w:rsid w:val="000A2DD5"/>
    <w:rsid w:val="000D61A2"/>
    <w:rsid w:val="000F14EC"/>
    <w:rsid w:val="00103813"/>
    <w:rsid w:val="001A6D7C"/>
    <w:rsid w:val="001B42C0"/>
    <w:rsid w:val="00206DD5"/>
    <w:rsid w:val="00226D3D"/>
    <w:rsid w:val="00266925"/>
    <w:rsid w:val="002705F3"/>
    <w:rsid w:val="00276BC7"/>
    <w:rsid w:val="00276F54"/>
    <w:rsid w:val="00281C8A"/>
    <w:rsid w:val="00286622"/>
    <w:rsid w:val="002D7E83"/>
    <w:rsid w:val="002F41AA"/>
    <w:rsid w:val="003033D4"/>
    <w:rsid w:val="00353AC3"/>
    <w:rsid w:val="003556F6"/>
    <w:rsid w:val="003A0DE2"/>
    <w:rsid w:val="003B1790"/>
    <w:rsid w:val="003E42EB"/>
    <w:rsid w:val="00417A15"/>
    <w:rsid w:val="0043341B"/>
    <w:rsid w:val="00452A9E"/>
    <w:rsid w:val="00462574"/>
    <w:rsid w:val="004C2A02"/>
    <w:rsid w:val="004C66CC"/>
    <w:rsid w:val="00512AAB"/>
    <w:rsid w:val="0052407B"/>
    <w:rsid w:val="005C5DDF"/>
    <w:rsid w:val="005F31BA"/>
    <w:rsid w:val="0060109D"/>
    <w:rsid w:val="00606281"/>
    <w:rsid w:val="00631876"/>
    <w:rsid w:val="0066299C"/>
    <w:rsid w:val="00672CAD"/>
    <w:rsid w:val="006A414B"/>
    <w:rsid w:val="00722B6B"/>
    <w:rsid w:val="00761333"/>
    <w:rsid w:val="007C5AD3"/>
    <w:rsid w:val="007E3984"/>
    <w:rsid w:val="00802661"/>
    <w:rsid w:val="00813AF7"/>
    <w:rsid w:val="008250D0"/>
    <w:rsid w:val="008266A3"/>
    <w:rsid w:val="008445CF"/>
    <w:rsid w:val="0085615D"/>
    <w:rsid w:val="00890E4F"/>
    <w:rsid w:val="008A5A26"/>
    <w:rsid w:val="008B53DD"/>
    <w:rsid w:val="008D566E"/>
    <w:rsid w:val="00982A04"/>
    <w:rsid w:val="009B0E55"/>
    <w:rsid w:val="009F3058"/>
    <w:rsid w:val="009F499B"/>
    <w:rsid w:val="00A13B75"/>
    <w:rsid w:val="00A21862"/>
    <w:rsid w:val="00A34BD1"/>
    <w:rsid w:val="00A36893"/>
    <w:rsid w:val="00A438CF"/>
    <w:rsid w:val="00A447BD"/>
    <w:rsid w:val="00A73059"/>
    <w:rsid w:val="00A95DCF"/>
    <w:rsid w:val="00AA47E8"/>
    <w:rsid w:val="00AF4B72"/>
    <w:rsid w:val="00B44EA1"/>
    <w:rsid w:val="00B71230"/>
    <w:rsid w:val="00B751E8"/>
    <w:rsid w:val="00BC3B33"/>
    <w:rsid w:val="00BD325A"/>
    <w:rsid w:val="00BD6785"/>
    <w:rsid w:val="00BF6590"/>
    <w:rsid w:val="00C1198B"/>
    <w:rsid w:val="00C1596C"/>
    <w:rsid w:val="00C620EE"/>
    <w:rsid w:val="00C66E1E"/>
    <w:rsid w:val="00D45271"/>
    <w:rsid w:val="00D96714"/>
    <w:rsid w:val="00DA053F"/>
    <w:rsid w:val="00DC71B1"/>
    <w:rsid w:val="00DE1B6F"/>
    <w:rsid w:val="00E02006"/>
    <w:rsid w:val="00E07B83"/>
    <w:rsid w:val="00E62EA9"/>
    <w:rsid w:val="00E64DB8"/>
    <w:rsid w:val="00E74331"/>
    <w:rsid w:val="00E76DA4"/>
    <w:rsid w:val="00EA67C9"/>
    <w:rsid w:val="00EE5824"/>
    <w:rsid w:val="00EF1FDB"/>
    <w:rsid w:val="00F5089A"/>
    <w:rsid w:val="00F87D17"/>
    <w:rsid w:val="00F95F1A"/>
    <w:rsid w:val="00FF11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8615C53"/>
  <w14:defaultImageDpi w14:val="300"/>
  <w15:docId w15:val="{006FFDE5-2D6B-4E2E-B9B5-72AF588F5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109D"/>
    <w:pPr>
      <w:tabs>
        <w:tab w:val="center" w:pos="4320"/>
        <w:tab w:val="right" w:pos="8640"/>
      </w:tabs>
    </w:pPr>
  </w:style>
  <w:style w:type="character" w:customStyle="1" w:styleId="HeaderChar">
    <w:name w:val="Header Char"/>
    <w:basedOn w:val="DefaultParagraphFont"/>
    <w:link w:val="Header"/>
    <w:uiPriority w:val="99"/>
    <w:rsid w:val="0060109D"/>
  </w:style>
  <w:style w:type="paragraph" w:styleId="Footer">
    <w:name w:val="footer"/>
    <w:basedOn w:val="Normal"/>
    <w:link w:val="FooterChar"/>
    <w:uiPriority w:val="99"/>
    <w:unhideWhenUsed/>
    <w:rsid w:val="0060109D"/>
    <w:pPr>
      <w:tabs>
        <w:tab w:val="center" w:pos="4320"/>
        <w:tab w:val="right" w:pos="8640"/>
      </w:tabs>
    </w:pPr>
  </w:style>
  <w:style w:type="character" w:customStyle="1" w:styleId="FooterChar">
    <w:name w:val="Footer Char"/>
    <w:basedOn w:val="DefaultParagraphFont"/>
    <w:link w:val="Footer"/>
    <w:uiPriority w:val="99"/>
    <w:rsid w:val="0060109D"/>
  </w:style>
  <w:style w:type="paragraph" w:styleId="ListParagraph">
    <w:name w:val="List Paragraph"/>
    <w:basedOn w:val="Normal"/>
    <w:uiPriority w:val="34"/>
    <w:qFormat/>
    <w:rsid w:val="00631876"/>
    <w:pPr>
      <w:widowControl w:val="0"/>
      <w:autoSpaceDE w:val="0"/>
      <w:autoSpaceDN w:val="0"/>
      <w:adjustRightInd w:val="0"/>
      <w:ind w:left="720"/>
      <w:contextualSpacing/>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350420">
      <w:bodyDiv w:val="1"/>
      <w:marLeft w:val="0"/>
      <w:marRight w:val="0"/>
      <w:marTop w:val="0"/>
      <w:marBottom w:val="0"/>
      <w:divBdr>
        <w:top w:val="none" w:sz="0" w:space="0" w:color="auto"/>
        <w:left w:val="none" w:sz="0" w:space="0" w:color="auto"/>
        <w:bottom w:val="none" w:sz="0" w:space="0" w:color="auto"/>
        <w:right w:val="none" w:sz="0" w:space="0" w:color="auto"/>
      </w:divBdr>
    </w:div>
    <w:div w:id="952833149">
      <w:bodyDiv w:val="1"/>
      <w:marLeft w:val="0"/>
      <w:marRight w:val="0"/>
      <w:marTop w:val="0"/>
      <w:marBottom w:val="0"/>
      <w:divBdr>
        <w:top w:val="none" w:sz="0" w:space="0" w:color="auto"/>
        <w:left w:val="none" w:sz="0" w:space="0" w:color="auto"/>
        <w:bottom w:val="none" w:sz="0" w:space="0" w:color="auto"/>
        <w:right w:val="none" w:sz="0" w:space="0" w:color="auto"/>
      </w:divBdr>
    </w:div>
    <w:div w:id="1037462421">
      <w:bodyDiv w:val="1"/>
      <w:marLeft w:val="0"/>
      <w:marRight w:val="0"/>
      <w:marTop w:val="0"/>
      <w:marBottom w:val="0"/>
      <w:divBdr>
        <w:top w:val="none" w:sz="0" w:space="0" w:color="auto"/>
        <w:left w:val="none" w:sz="0" w:space="0" w:color="auto"/>
        <w:bottom w:val="none" w:sz="0" w:space="0" w:color="auto"/>
        <w:right w:val="none" w:sz="0" w:space="0" w:color="auto"/>
      </w:divBdr>
    </w:div>
    <w:div w:id="13124421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EA6C6-D52E-4CAF-9CB8-D64C7717F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Pages>
  <Words>815</Words>
  <Characters>4646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Bethel Park Printing</Company>
  <LinksUpToDate>false</LinksUpToDate>
  <CharactersWithSpaces>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Zimmer</dc:creator>
  <cp:keywords/>
  <dc:description/>
  <cp:lastModifiedBy>E Horvat</cp:lastModifiedBy>
  <cp:revision>22</cp:revision>
  <cp:lastPrinted>2021-11-12T19:54:00Z</cp:lastPrinted>
  <dcterms:created xsi:type="dcterms:W3CDTF">2021-12-10T20:08:00Z</dcterms:created>
  <dcterms:modified xsi:type="dcterms:W3CDTF">2021-12-21T15:17:00Z</dcterms:modified>
</cp:coreProperties>
</file>